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76" w:rsidRPr="00C37346" w:rsidRDefault="002E4B76" w:rsidP="002E4B76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3 </w:t>
      </w:r>
    </w:p>
    <w:p w:rsidR="002E4B76" w:rsidRDefault="002E4B76" w:rsidP="002E4B76"/>
    <w:p w:rsidR="002E4B76" w:rsidRDefault="002E4B76" w:rsidP="002E4B76"/>
    <w:p w:rsidR="002E4B76" w:rsidRDefault="002E4B76" w:rsidP="002E4B76">
      <w:pPr>
        <w:spacing w:before="120"/>
        <w:jc w:val="center"/>
        <w:rPr>
          <w:b/>
        </w:rPr>
      </w:pPr>
      <w:r>
        <w:rPr>
          <w:b/>
        </w:rPr>
        <w:t>UMOWA</w:t>
      </w:r>
    </w:p>
    <w:p w:rsidR="002E4B76" w:rsidRDefault="002E4B76" w:rsidP="002E4B76">
      <w:pPr>
        <w:spacing w:before="120"/>
        <w:jc w:val="center"/>
        <w:rPr>
          <w:b/>
        </w:rPr>
      </w:pPr>
    </w:p>
    <w:p w:rsidR="002E4B76" w:rsidRDefault="002E4B76" w:rsidP="002E4B76">
      <w:pPr>
        <w:spacing w:before="120"/>
        <w:jc w:val="center"/>
        <w:rPr>
          <w:b/>
        </w:rPr>
      </w:pPr>
      <w:r>
        <w:rPr>
          <w:b/>
        </w:rPr>
        <w:t xml:space="preserve">zawarta dnia …........  2018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 w Szczytnie</w:t>
      </w:r>
    </w:p>
    <w:p w:rsidR="002E4B76" w:rsidRDefault="002E4B76" w:rsidP="002E4B76">
      <w:pPr>
        <w:spacing w:before="120" w:line="360" w:lineRule="auto"/>
        <w:jc w:val="both"/>
        <w:rPr>
          <w:b/>
          <w:bCs/>
        </w:rPr>
      </w:pPr>
      <w:r>
        <w:rPr>
          <w:b/>
          <w:bCs/>
        </w:rPr>
        <w:t xml:space="preserve">na organizację ośmiodniowej wycieczki samolotowej do </w:t>
      </w:r>
      <w:proofErr w:type="spellStart"/>
      <w:r>
        <w:rPr>
          <w:b/>
          <w:bCs/>
        </w:rPr>
        <w:t>Bułgariii</w:t>
      </w:r>
      <w:proofErr w:type="spellEnd"/>
      <w:r>
        <w:rPr>
          <w:b/>
          <w:bCs/>
        </w:rPr>
        <w:t xml:space="preserve"> dla 36 osób dla  Zespołu Szkół Nr 1 im. Stanisława Staszica w Szczytnie.</w:t>
      </w:r>
    </w:p>
    <w:p w:rsidR="002E4B76" w:rsidRDefault="002E4B76" w:rsidP="002E4B76">
      <w:pPr>
        <w:spacing w:before="120" w:line="360" w:lineRule="auto"/>
      </w:pPr>
    </w:p>
    <w:p w:rsidR="002E4B76" w:rsidRDefault="002E4B76" w:rsidP="002E4B76">
      <w:pPr>
        <w:spacing w:before="120" w:line="360" w:lineRule="auto"/>
        <w:jc w:val="both"/>
      </w:pPr>
      <w:r>
        <w:t xml:space="preserve">w wyniku przeprowadzonego postępowania o udzielenie zamówienia publicznego w trybie zapytania ofertowego (znak sprawy: ZS1FIN.271.5.2018) i wyborze najkorzystniejszej oferty </w:t>
      </w:r>
    </w:p>
    <w:p w:rsidR="002E4B76" w:rsidRDefault="002E4B76" w:rsidP="002E4B76">
      <w:pPr>
        <w:spacing w:before="120" w:line="360" w:lineRule="auto"/>
      </w:pPr>
      <w:r>
        <w:t>w dniu ………………………..…… w Szczytnie</w:t>
      </w:r>
    </w:p>
    <w:p w:rsidR="002E4B76" w:rsidRDefault="002E4B76" w:rsidP="002E4B76">
      <w:pPr>
        <w:spacing w:before="120"/>
      </w:pPr>
      <w:r>
        <w:t>została zawarta umowa</w:t>
      </w:r>
    </w:p>
    <w:p w:rsidR="002E4B76" w:rsidRDefault="002E4B76" w:rsidP="002E4B76">
      <w:pPr>
        <w:spacing w:before="120"/>
        <w:rPr>
          <w:b/>
        </w:rPr>
      </w:pPr>
      <w:r>
        <w:rPr>
          <w:b/>
        </w:rPr>
        <w:t>pomiędzy:</w:t>
      </w:r>
    </w:p>
    <w:p w:rsidR="002E4B76" w:rsidRPr="004304BB" w:rsidRDefault="002E4B76" w:rsidP="002E4B76">
      <w:pPr>
        <w:jc w:val="both"/>
        <w:rPr>
          <w:rFonts w:eastAsia="Calibri"/>
        </w:rPr>
      </w:pPr>
      <w:r w:rsidRPr="004304BB">
        <w:rPr>
          <w:rFonts w:eastAsia="Calibri"/>
        </w:rPr>
        <w:t>Powiat</w:t>
      </w:r>
      <w:r>
        <w:rPr>
          <w:rFonts w:eastAsia="Calibri"/>
        </w:rPr>
        <w:t>em</w:t>
      </w:r>
      <w:r w:rsidRPr="004304BB">
        <w:rPr>
          <w:rFonts w:eastAsia="Calibri"/>
        </w:rPr>
        <w:t xml:space="preserve"> Szczycieński</w:t>
      </w:r>
      <w:r>
        <w:rPr>
          <w:rFonts w:eastAsia="Calibri"/>
        </w:rPr>
        <w:t>m</w:t>
      </w:r>
      <w:r w:rsidRPr="004304BB">
        <w:rPr>
          <w:rFonts w:eastAsia="Calibri"/>
        </w:rPr>
        <w:t>, ul. Sienkiewicza  1</w:t>
      </w:r>
      <w:r>
        <w:rPr>
          <w:rFonts w:eastAsia="Calibri"/>
        </w:rPr>
        <w:t xml:space="preserve">, </w:t>
      </w:r>
      <w:r w:rsidRPr="004304BB">
        <w:rPr>
          <w:rFonts w:eastAsia="Calibri"/>
        </w:rPr>
        <w:t>12-100 Szczytno,</w:t>
      </w:r>
      <w:r w:rsidRPr="004304BB">
        <w:t xml:space="preserve"> województwo: warmińsko-mazurskie</w:t>
      </w:r>
      <w:r>
        <w:t>,</w:t>
      </w:r>
      <w:r w:rsidRPr="004304BB">
        <w:rPr>
          <w:rFonts w:eastAsia="Calibri"/>
        </w:rPr>
        <w:t xml:space="preserve"> NIP:  745-18-11-678</w:t>
      </w:r>
    </w:p>
    <w:p w:rsidR="002E4B76" w:rsidRDefault="002E4B76" w:rsidP="002E4B76">
      <w:r>
        <w:rPr>
          <w:rFonts w:eastAsia="Calibri"/>
          <w:b/>
        </w:rPr>
        <w:t>w imieniu, którego działa</w:t>
      </w:r>
      <w:r w:rsidRPr="004304BB">
        <w:rPr>
          <w:rFonts w:eastAsia="Calibri"/>
          <w:b/>
        </w:rPr>
        <w:t>:</w:t>
      </w:r>
      <w:r>
        <w:rPr>
          <w:rFonts w:eastAsia="Calibri"/>
          <w:b/>
        </w:rPr>
        <w:t xml:space="preserve"> </w:t>
      </w:r>
      <w:r w:rsidRPr="00FD3F63">
        <w:t>Zespół Szkół Nr 1 im. Stanisława Staszica w Szczytnie</w:t>
      </w:r>
      <w:r>
        <w:t xml:space="preserve">, </w:t>
      </w:r>
      <w:r>
        <w:br/>
      </w:r>
      <w:r w:rsidRPr="00FD3F63">
        <w:t>ul. Mickiewicza 10</w:t>
      </w:r>
      <w:r>
        <w:t xml:space="preserve">, </w:t>
      </w:r>
      <w:r w:rsidRPr="00FD3F63">
        <w:t>12-100 Szczytno</w:t>
      </w:r>
      <w:r>
        <w:t xml:space="preserve">, </w:t>
      </w:r>
    </w:p>
    <w:p w:rsidR="002E4B76" w:rsidRDefault="002E4B76" w:rsidP="002E4B76">
      <w:pPr>
        <w:rPr>
          <w:sz w:val="22"/>
          <w:szCs w:val="22"/>
        </w:rPr>
      </w:pPr>
      <w:r>
        <w:rPr>
          <w:sz w:val="22"/>
          <w:szCs w:val="22"/>
        </w:rPr>
        <w:t>zwanym dalej Zamawiającym ,reprezentowanym przez :</w:t>
      </w:r>
    </w:p>
    <w:p w:rsidR="002E4B76" w:rsidRDefault="002E4B76" w:rsidP="002E4B76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Folga Małgorzata Aniela – Dyrektora Szkoły</w:t>
      </w:r>
      <w:r>
        <w:rPr>
          <w:sz w:val="22"/>
          <w:szCs w:val="22"/>
        </w:rPr>
        <w:t xml:space="preserve"> ,</w:t>
      </w:r>
    </w:p>
    <w:p w:rsidR="002E4B76" w:rsidRPr="0013226C" w:rsidRDefault="002E4B76" w:rsidP="002E4B76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Ferenc Elżbietę – Główną Księgową</w:t>
      </w:r>
      <w:r w:rsidRPr="0013226C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t xml:space="preserve">zwanym dalej „Zamawiającym” </w:t>
      </w:r>
    </w:p>
    <w:p w:rsidR="002E4B76" w:rsidRDefault="002E4B76" w:rsidP="002E4B76">
      <w:pPr>
        <w:spacing w:before="120"/>
      </w:pPr>
      <w:r>
        <w:t>a</w:t>
      </w:r>
    </w:p>
    <w:p w:rsidR="002E4B76" w:rsidRDefault="002E4B76" w:rsidP="002E4B76">
      <w:pPr>
        <w:spacing w:before="12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2E4B76" w:rsidRDefault="002E4B76" w:rsidP="002E4B76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2E4B76" w:rsidRDefault="002E4B76" w:rsidP="002E4B76">
      <w:pPr>
        <w:spacing w:before="120"/>
      </w:pPr>
      <w:r>
        <w:t>reprezentowanym przez:</w:t>
      </w:r>
    </w:p>
    <w:p w:rsidR="002E4B76" w:rsidRDefault="002E4B76" w:rsidP="002E4B76">
      <w:pPr>
        <w:numPr>
          <w:ilvl w:val="0"/>
          <w:numId w:val="4"/>
        </w:numPr>
        <w:tabs>
          <w:tab w:val="clear" w:pos="432"/>
          <w:tab w:val="num" w:pos="0"/>
          <w:tab w:val="left" w:leader="dot" w:pos="5551"/>
        </w:tabs>
        <w:spacing w:before="120"/>
        <w:ind w:left="720" w:hanging="360"/>
      </w:pPr>
      <w:r>
        <w:t>…..............................................................................................................................</w:t>
      </w:r>
    </w:p>
    <w:p w:rsidR="002E4B76" w:rsidRDefault="002E4B76" w:rsidP="002E4B76">
      <w:pPr>
        <w:numPr>
          <w:ilvl w:val="0"/>
          <w:numId w:val="4"/>
        </w:numPr>
        <w:tabs>
          <w:tab w:val="clear" w:pos="432"/>
          <w:tab w:val="num" w:pos="0"/>
          <w:tab w:val="left" w:leader="dot" w:pos="5551"/>
        </w:tabs>
        <w:spacing w:before="120"/>
        <w:ind w:left="720" w:hanging="360"/>
      </w:pPr>
      <w:r>
        <w:t>…..............................................................................................................................</w:t>
      </w:r>
    </w:p>
    <w:p w:rsidR="002E4B76" w:rsidRDefault="002E4B76" w:rsidP="002E4B76">
      <w:pPr>
        <w:spacing w:before="120"/>
      </w:pPr>
      <w:r>
        <w:t>zwanym dalej „Wykonawcą”,</w:t>
      </w:r>
    </w:p>
    <w:p w:rsidR="002E4B76" w:rsidRDefault="002E4B76" w:rsidP="002E4B76">
      <w:pPr>
        <w:spacing w:before="120"/>
      </w:pPr>
      <w:r>
        <w:t>o następującej treści:</w:t>
      </w:r>
    </w:p>
    <w:p w:rsidR="002E4B76" w:rsidRDefault="002E4B76" w:rsidP="002E4B76">
      <w:pPr>
        <w:spacing w:before="120"/>
        <w:jc w:val="center"/>
        <w:rPr>
          <w:b/>
        </w:rPr>
      </w:pPr>
      <w:r>
        <w:rPr>
          <w:b/>
        </w:rPr>
        <w:t>§ 1</w:t>
      </w:r>
    </w:p>
    <w:p w:rsidR="002E4B76" w:rsidRDefault="002E4B76" w:rsidP="002E4B76">
      <w:pPr>
        <w:numPr>
          <w:ilvl w:val="0"/>
          <w:numId w:val="7"/>
        </w:numPr>
        <w:spacing w:before="120" w:line="360" w:lineRule="auto"/>
        <w:jc w:val="both"/>
        <w:rPr>
          <w:b/>
          <w:bCs/>
        </w:rPr>
      </w:pPr>
      <w:r>
        <w:t xml:space="preserve">Przedmiotem umowy jest wykonanie usługi polegającej na </w:t>
      </w:r>
      <w:r>
        <w:rPr>
          <w:b/>
          <w:bCs/>
        </w:rPr>
        <w:t>organizacji ośmiodniowej wycieczki samolotowej do Bułgarii dla 36 osób dla  Zespołu Szkół Nr 1 im. Stanisława Staszica w Szczytnie.</w:t>
      </w:r>
    </w:p>
    <w:p w:rsidR="002E4B76" w:rsidRDefault="002E4B76" w:rsidP="002E4B76">
      <w:pPr>
        <w:spacing w:before="120"/>
      </w:pPr>
    </w:p>
    <w:p w:rsidR="002E4B76" w:rsidRDefault="002E4B76" w:rsidP="002E4B76">
      <w:pPr>
        <w:widowControl/>
        <w:numPr>
          <w:ilvl w:val="0"/>
          <w:numId w:val="7"/>
        </w:numPr>
        <w:spacing w:before="120" w:line="360" w:lineRule="auto"/>
        <w:ind w:left="714" w:hanging="357"/>
        <w:jc w:val="both"/>
      </w:pPr>
      <w:r>
        <w:t>Wykonawca oświadcza, że wykona przedmiot zamówienia z należytą starannością i zgodnie z programem wycieczki zamieszczonym w szczegółowym opisie przedmiotu zamówienia stanowiącym załącznik nr 1 do zapytania ofertowego oraz swoim programem wycieczki z opisem dołączonym do oferty.</w:t>
      </w:r>
    </w:p>
    <w:p w:rsidR="002E4B76" w:rsidRDefault="002E4B76" w:rsidP="002E4B76">
      <w:pPr>
        <w:spacing w:before="120" w:line="360" w:lineRule="auto"/>
        <w:jc w:val="center"/>
        <w:rPr>
          <w:b/>
        </w:rPr>
      </w:pPr>
      <w:r>
        <w:rPr>
          <w:b/>
        </w:rPr>
        <w:t>§ 2</w:t>
      </w:r>
    </w:p>
    <w:p w:rsidR="002E4B76" w:rsidRDefault="002E4B76" w:rsidP="002E4B76">
      <w:pPr>
        <w:spacing w:before="120" w:line="360" w:lineRule="auto"/>
      </w:pPr>
      <w:r>
        <w:lastRenderedPageBreak/>
        <w:t xml:space="preserve"> </w:t>
      </w:r>
    </w:p>
    <w:p w:rsidR="002E4B76" w:rsidRDefault="002E4B76" w:rsidP="002E4B76">
      <w:pPr>
        <w:numPr>
          <w:ilvl w:val="0"/>
          <w:numId w:val="13"/>
        </w:numPr>
        <w:spacing w:before="120" w:line="360" w:lineRule="auto"/>
      </w:pPr>
      <w:r>
        <w:t xml:space="preserve">Termin realizacji usługi  w okresie </w:t>
      </w:r>
      <w:r>
        <w:rPr>
          <w:b/>
          <w:bCs/>
        </w:rPr>
        <w:t xml:space="preserve">od ……………………  do ………………… 2018 </w:t>
      </w:r>
      <w:proofErr w:type="spellStart"/>
      <w:r>
        <w:rPr>
          <w:b/>
          <w:bCs/>
        </w:rPr>
        <w:t>r</w:t>
      </w:r>
      <w:proofErr w:type="spellEnd"/>
      <w:r>
        <w:t xml:space="preserve"> .</w:t>
      </w:r>
      <w:r>
        <w:br/>
      </w:r>
    </w:p>
    <w:p w:rsidR="002E4B76" w:rsidRDefault="002E4B76" w:rsidP="002E4B76">
      <w:pPr>
        <w:numPr>
          <w:ilvl w:val="0"/>
          <w:numId w:val="13"/>
        </w:numPr>
        <w:spacing w:before="120" w:line="360" w:lineRule="auto"/>
      </w:pPr>
      <w:r>
        <w:t xml:space="preserve">Wykonawca odpowiedzialny będzie za realizację przedmiotu zamówienia zgodnie z opisem zawartym w SIWZ . </w:t>
      </w:r>
    </w:p>
    <w:p w:rsidR="002E4B76" w:rsidRDefault="002E4B76" w:rsidP="002E4B76">
      <w:pPr>
        <w:spacing w:before="120"/>
        <w:rPr>
          <w:sz w:val="20"/>
          <w:szCs w:val="20"/>
        </w:rPr>
      </w:pPr>
    </w:p>
    <w:p w:rsidR="002E4B76" w:rsidRDefault="002E4B76" w:rsidP="002E4B76">
      <w:pPr>
        <w:spacing w:before="120"/>
        <w:jc w:val="center"/>
        <w:rPr>
          <w:b/>
        </w:rPr>
      </w:pPr>
      <w:r>
        <w:rPr>
          <w:b/>
        </w:rPr>
        <w:t>§ 3</w:t>
      </w:r>
    </w:p>
    <w:p w:rsidR="002E4B76" w:rsidRDefault="002E4B76" w:rsidP="002E4B76">
      <w:pPr>
        <w:numPr>
          <w:ilvl w:val="0"/>
          <w:numId w:val="11"/>
        </w:numPr>
        <w:spacing w:before="120"/>
      </w:pPr>
      <w:r>
        <w:t>Wynagrodzenie za wykonanie całości przedmiotu umowy wynosi brutto:</w:t>
      </w:r>
    </w:p>
    <w:p w:rsidR="002E4B76" w:rsidRDefault="002E4B76" w:rsidP="002E4B76">
      <w:pPr>
        <w:tabs>
          <w:tab w:val="left" w:leader="dot" w:pos="9920"/>
        </w:tabs>
        <w:spacing w:before="120" w:line="360" w:lineRule="auto"/>
        <w:ind w:left="720"/>
      </w:pPr>
      <w:r>
        <w:tab/>
        <w:t>zł ).</w:t>
      </w:r>
      <w:r>
        <w:br/>
        <w:t xml:space="preserve">(słownie </w:t>
      </w:r>
      <w:r>
        <w:tab/>
        <w:t xml:space="preserve"> zł)</w:t>
      </w:r>
    </w:p>
    <w:p w:rsidR="002E4B76" w:rsidRDefault="002E4B76" w:rsidP="002E4B76">
      <w:pPr>
        <w:numPr>
          <w:ilvl w:val="0"/>
          <w:numId w:val="11"/>
        </w:numPr>
        <w:spacing w:before="120" w:line="360" w:lineRule="auto"/>
        <w:jc w:val="both"/>
      </w:pPr>
      <w:r>
        <w:t>Cena określona w ust.1 nie podlega podwyższeniu z jakiegokolwiek tytułu przez okres obowiązywania umowy.</w:t>
      </w:r>
    </w:p>
    <w:p w:rsidR="002E4B76" w:rsidRDefault="002E4B76" w:rsidP="002E4B76">
      <w:pPr>
        <w:numPr>
          <w:ilvl w:val="0"/>
          <w:numId w:val="11"/>
        </w:numPr>
        <w:spacing w:before="120" w:line="360" w:lineRule="auto"/>
        <w:jc w:val="both"/>
      </w:pPr>
      <w:r>
        <w:t>Cena określona w ust.1  zawiera wszystkie niezbędne koszty mające wpływ na realizację zamówienia.</w:t>
      </w:r>
    </w:p>
    <w:p w:rsidR="002E4B76" w:rsidRDefault="002E4B76" w:rsidP="002E4B76">
      <w:pPr>
        <w:numPr>
          <w:ilvl w:val="0"/>
          <w:numId w:val="11"/>
        </w:numPr>
        <w:spacing w:before="120" w:line="360" w:lineRule="auto"/>
      </w:pPr>
      <w:r>
        <w:t>Zapłata wynagrodzenia należnego Wykonawcy dokonywana będzie na rachunek bankowy:</w:t>
      </w:r>
    </w:p>
    <w:p w:rsidR="002E4B76" w:rsidRDefault="002E4B76" w:rsidP="002E4B76">
      <w:pPr>
        <w:tabs>
          <w:tab w:val="left" w:leader="dot" w:pos="10796"/>
        </w:tabs>
        <w:spacing w:before="120"/>
        <w:ind w:left="720"/>
      </w:pPr>
      <w:r>
        <w:tab/>
      </w:r>
    </w:p>
    <w:p w:rsidR="002E4B76" w:rsidRDefault="002E4B76" w:rsidP="002E4B76">
      <w:pPr>
        <w:spacing w:before="120"/>
      </w:pPr>
    </w:p>
    <w:p w:rsidR="002E4B76" w:rsidRDefault="002E4B76" w:rsidP="002E4B76">
      <w:pPr>
        <w:numPr>
          <w:ilvl w:val="0"/>
          <w:numId w:val="11"/>
        </w:numPr>
        <w:spacing w:before="120" w:line="360" w:lineRule="auto"/>
        <w:jc w:val="both"/>
      </w:pPr>
      <w:r>
        <w:t>Zamawiający wyraża zgodę, aby Wykonawca wystawił fakturę VAT bez podpisu Zamawiającego na fakturze.</w:t>
      </w:r>
    </w:p>
    <w:p w:rsidR="002E4B76" w:rsidRDefault="002E4B76" w:rsidP="002E4B76">
      <w:pPr>
        <w:numPr>
          <w:ilvl w:val="0"/>
          <w:numId w:val="11"/>
        </w:numPr>
        <w:spacing w:before="120" w:line="360" w:lineRule="auto"/>
        <w:jc w:val="both"/>
      </w:pPr>
      <w:r>
        <w:t>Zapłata wynagrodzenia należnego Wykonawcy odbędzie się dwustopniowo w następujący sposób:</w:t>
      </w:r>
    </w:p>
    <w:p w:rsidR="002E4B76" w:rsidRDefault="002E4B76" w:rsidP="002E4B76">
      <w:pPr>
        <w:numPr>
          <w:ilvl w:val="1"/>
          <w:numId w:val="11"/>
        </w:numPr>
        <w:spacing w:before="120"/>
        <w:jc w:val="both"/>
      </w:pPr>
      <w:r>
        <w:t xml:space="preserve">część wynagrodzenia w wysokości 50 % kwoty o której mowa w </w:t>
      </w:r>
      <w:r>
        <w:rPr>
          <w:b/>
        </w:rPr>
        <w:t xml:space="preserve">§ </w:t>
      </w:r>
      <w:r>
        <w:t>3 ust.1 będzie płatna w terminie 14 dni od daty podpisania umowy, wystawienia częściowej faktury przez Wykonawcę i będzie mieć charakter zaliczki.</w:t>
      </w:r>
    </w:p>
    <w:p w:rsidR="002E4B76" w:rsidRDefault="002E4B76" w:rsidP="002E4B76">
      <w:pPr>
        <w:numPr>
          <w:ilvl w:val="1"/>
          <w:numId w:val="11"/>
        </w:numPr>
        <w:spacing w:before="120"/>
        <w:jc w:val="both"/>
      </w:pPr>
      <w:r>
        <w:t xml:space="preserve">pozostała cześć wynagrodzenia należnego Wykonawcy w wysokości 50 % kwoty o której mowa w </w:t>
      </w:r>
      <w:r>
        <w:rPr>
          <w:b/>
        </w:rPr>
        <w:t xml:space="preserve">§ </w:t>
      </w:r>
      <w:r>
        <w:t>3 ust.1 będzie płatna po wykonaniu usługi w terminie 14 dni od otrzymania faktury.</w:t>
      </w:r>
    </w:p>
    <w:p w:rsidR="002E4B76" w:rsidRDefault="002E4B76" w:rsidP="002E4B76">
      <w:pPr>
        <w:spacing w:before="120"/>
      </w:pPr>
    </w:p>
    <w:p w:rsidR="002E4B76" w:rsidRDefault="002E4B76" w:rsidP="002E4B76">
      <w:pPr>
        <w:spacing w:before="120"/>
        <w:jc w:val="center"/>
        <w:rPr>
          <w:b/>
        </w:rPr>
      </w:pPr>
      <w:r>
        <w:rPr>
          <w:b/>
        </w:rPr>
        <w:t>§ 4</w:t>
      </w:r>
    </w:p>
    <w:p w:rsidR="002E4B76" w:rsidRDefault="002E4B76" w:rsidP="002E4B76">
      <w:pPr>
        <w:spacing w:before="120"/>
        <w:jc w:val="center"/>
        <w:rPr>
          <w:b/>
        </w:rPr>
      </w:pPr>
    </w:p>
    <w:p w:rsidR="002E4B76" w:rsidRDefault="002E4B76" w:rsidP="002E4B76">
      <w:pPr>
        <w:numPr>
          <w:ilvl w:val="0"/>
          <w:numId w:val="9"/>
        </w:numPr>
        <w:spacing w:before="120"/>
        <w:jc w:val="both"/>
      </w:pPr>
      <w:r>
        <w:t>Zamawiający wyznacza  do kontaktów roboczych i różnych ustaleń następujące osoby:</w:t>
      </w:r>
    </w:p>
    <w:p w:rsidR="002E4B76" w:rsidRDefault="002E4B76" w:rsidP="002E4B76">
      <w:pPr>
        <w:spacing w:before="120"/>
        <w:jc w:val="both"/>
      </w:pPr>
    </w:p>
    <w:p w:rsidR="002E4B76" w:rsidRDefault="002E4B76" w:rsidP="002E4B76">
      <w:pPr>
        <w:numPr>
          <w:ilvl w:val="1"/>
          <w:numId w:val="9"/>
        </w:numPr>
        <w:tabs>
          <w:tab w:val="left" w:leader="dot" w:pos="11952"/>
        </w:tabs>
        <w:spacing w:before="120"/>
        <w:jc w:val="both"/>
      </w:pPr>
      <w:r>
        <w:t>…..................................................................................................................................</w:t>
      </w:r>
    </w:p>
    <w:p w:rsidR="002E4B76" w:rsidRDefault="002E4B76" w:rsidP="002E4B76">
      <w:pPr>
        <w:numPr>
          <w:ilvl w:val="1"/>
          <w:numId w:val="9"/>
        </w:numPr>
        <w:tabs>
          <w:tab w:val="left" w:leader="dot" w:pos="11952"/>
          <w:tab w:val="left" w:leader="dot" w:pos="12236"/>
        </w:tabs>
        <w:spacing w:before="120"/>
        <w:jc w:val="both"/>
      </w:pPr>
      <w:r>
        <w:t>…..................................................................................................................................</w:t>
      </w:r>
    </w:p>
    <w:p w:rsidR="002E4B76" w:rsidRDefault="002E4B76" w:rsidP="002E4B76">
      <w:pPr>
        <w:tabs>
          <w:tab w:val="left" w:leader="dot" w:pos="9072"/>
        </w:tabs>
        <w:spacing w:before="120"/>
        <w:jc w:val="both"/>
      </w:pPr>
    </w:p>
    <w:p w:rsidR="002E4B76" w:rsidRDefault="002E4B76" w:rsidP="002E4B76">
      <w:pPr>
        <w:numPr>
          <w:ilvl w:val="0"/>
          <w:numId w:val="9"/>
        </w:numPr>
        <w:spacing w:before="120"/>
        <w:jc w:val="both"/>
      </w:pPr>
      <w:r>
        <w:t>Przedstawicielem Wykonawcy do kontaktów roboczych i realizacji zamówienia będzie osoba:</w:t>
      </w:r>
    </w:p>
    <w:p w:rsidR="002E4B76" w:rsidRDefault="002E4B76" w:rsidP="002E4B76">
      <w:pPr>
        <w:tabs>
          <w:tab w:val="left" w:leader="dot" w:pos="10512"/>
        </w:tabs>
        <w:spacing w:before="120"/>
        <w:ind w:left="720"/>
      </w:pPr>
      <w:r>
        <w:tab/>
      </w:r>
    </w:p>
    <w:p w:rsidR="002E4B76" w:rsidRDefault="002E4B76" w:rsidP="002E4B76">
      <w:pPr>
        <w:pStyle w:val="Default"/>
        <w:spacing w:before="12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5</w:t>
      </w:r>
    </w:p>
    <w:p w:rsidR="002E4B76" w:rsidRDefault="002E4B76" w:rsidP="002E4B76">
      <w:pPr>
        <w:pStyle w:val="Default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nie dopuszcza zlecenia części lub całości usługi wymienionej w ofercie Wykonawcy podwykonawcom.</w:t>
      </w:r>
    </w:p>
    <w:p w:rsidR="002E4B76" w:rsidRDefault="002E4B76" w:rsidP="002E4B76">
      <w:pPr>
        <w:pStyle w:val="Default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Wykonawca złożył w ofercie oświadczenie, że wykona usługę własnymi siłami, a jeżeli zleci wykonanie usługi podwykonawcy, Zamawiający może wstrzymać wykonywanie umowy lub odstąpić od umowy.</w:t>
      </w:r>
    </w:p>
    <w:p w:rsidR="002E4B76" w:rsidRDefault="002E4B76" w:rsidP="002E4B76">
      <w:pPr>
        <w:pStyle w:val="Default"/>
        <w:tabs>
          <w:tab w:val="left" w:pos="12960"/>
        </w:tabs>
        <w:spacing w:before="120" w:line="36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zaistnienia okoliczności, o których mowa w ust. 2, Zamawiający naliczy Wykonawcy karę umowną w wysokości 10 % wynagrodzenia brutto.</w:t>
      </w:r>
    </w:p>
    <w:p w:rsidR="002E4B76" w:rsidRDefault="002E4B76" w:rsidP="002E4B76">
      <w:pPr>
        <w:pStyle w:val="Default"/>
        <w:tabs>
          <w:tab w:val="left" w:pos="12240"/>
        </w:tabs>
        <w:spacing w:before="12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2E4B76" w:rsidRDefault="002E4B76" w:rsidP="002E4B76">
      <w:pPr>
        <w:numPr>
          <w:ilvl w:val="0"/>
          <w:numId w:val="5"/>
        </w:numPr>
        <w:spacing w:before="120" w:line="360" w:lineRule="auto"/>
        <w:jc w:val="both"/>
      </w:pPr>
      <w:r>
        <w:t>Strony postanawiają, że obowiązującą formą odszkodowania są niżej wymienione kary umowne.</w:t>
      </w:r>
    </w:p>
    <w:p w:rsidR="002E4B76" w:rsidRDefault="002E4B76" w:rsidP="002E4B76">
      <w:pPr>
        <w:numPr>
          <w:ilvl w:val="0"/>
          <w:numId w:val="5"/>
        </w:numPr>
        <w:spacing w:before="120"/>
        <w:jc w:val="both"/>
      </w:pPr>
      <w:r>
        <w:t>Kary te będą naliczane w następujących wypadkach i wysokościach:</w:t>
      </w:r>
    </w:p>
    <w:p w:rsidR="002E4B76" w:rsidRDefault="002E4B76" w:rsidP="002E4B76">
      <w:pPr>
        <w:numPr>
          <w:ilvl w:val="1"/>
          <w:numId w:val="5"/>
        </w:numPr>
        <w:spacing w:before="120"/>
        <w:jc w:val="both"/>
      </w:pPr>
      <w:r>
        <w:t>Wykonawca zapłaci zamawiającemu kary umowne:</w:t>
      </w:r>
    </w:p>
    <w:p w:rsidR="002E4B76" w:rsidRDefault="002E4B76" w:rsidP="002E4B76">
      <w:pPr>
        <w:numPr>
          <w:ilvl w:val="2"/>
          <w:numId w:val="5"/>
        </w:numPr>
        <w:spacing w:before="120"/>
        <w:jc w:val="both"/>
      </w:pPr>
      <w:r>
        <w:t>wysokości 10% wartości zamówienia brutto określonego w § 3 ust. 1 umowy w przypadku odstąpienia od umowy z powodu okoliczności, za które odpowiada wykonawca,</w:t>
      </w:r>
    </w:p>
    <w:p w:rsidR="002E4B76" w:rsidRDefault="002E4B76" w:rsidP="002E4B76">
      <w:pPr>
        <w:numPr>
          <w:ilvl w:val="2"/>
          <w:numId w:val="5"/>
        </w:numPr>
        <w:spacing w:before="120"/>
        <w:jc w:val="both"/>
        <w:rPr>
          <w:rFonts w:eastAsia="Arial" w:cs="Arial"/>
        </w:rPr>
      </w:pPr>
      <w:r>
        <w:rPr>
          <w:rFonts w:eastAsia="Arial" w:cs="Arial"/>
        </w:rPr>
        <w:t>wysokości 5% kwoty brutto okre</w:t>
      </w:r>
      <w:r>
        <w:rPr>
          <w:rFonts w:eastAsia="TTE1783998t00" w:cs="TTE1783998t00"/>
        </w:rPr>
        <w:t>ś</w:t>
      </w:r>
      <w:r>
        <w:rPr>
          <w:rFonts w:eastAsia="Arial" w:cs="Arial"/>
        </w:rPr>
        <w:t>lonej w § 3 ust.1 umowy za ka</w:t>
      </w:r>
      <w:r>
        <w:rPr>
          <w:rFonts w:eastAsia="TTE1783998t00" w:cs="TTE1783998t00"/>
        </w:rPr>
        <w:t>ż</w:t>
      </w:r>
      <w:r>
        <w:rPr>
          <w:rFonts w:eastAsia="Arial" w:cs="Arial"/>
        </w:rPr>
        <w:t>dy przypadek nienale</w:t>
      </w:r>
      <w:r>
        <w:rPr>
          <w:rFonts w:eastAsia="TTE1783998t00" w:cs="TTE1783998t00"/>
        </w:rPr>
        <w:t>ż</w:t>
      </w:r>
      <w:r>
        <w:rPr>
          <w:rFonts w:eastAsia="Arial" w:cs="Arial"/>
        </w:rPr>
        <w:t>ytego wykonania umowy,</w:t>
      </w:r>
    </w:p>
    <w:p w:rsidR="002E4B76" w:rsidRDefault="002E4B76" w:rsidP="002E4B76">
      <w:pPr>
        <w:numPr>
          <w:ilvl w:val="1"/>
          <w:numId w:val="5"/>
        </w:numPr>
        <w:spacing w:before="120"/>
        <w:jc w:val="both"/>
      </w:pPr>
      <w:r>
        <w:t>Zamawiający zapłaci wykonawcy kary umowne:</w:t>
      </w:r>
    </w:p>
    <w:p w:rsidR="002E4B76" w:rsidRDefault="002E4B76" w:rsidP="002E4B76">
      <w:pPr>
        <w:numPr>
          <w:ilvl w:val="2"/>
          <w:numId w:val="5"/>
        </w:numPr>
        <w:spacing w:before="120"/>
        <w:jc w:val="both"/>
      </w:pPr>
      <w:r>
        <w:t>wysokości 10% wartości zamówienia brutto w przypadku odstąpienia od umowy z powodu okoliczności, za które odpowiada Zamawiający.</w:t>
      </w:r>
    </w:p>
    <w:p w:rsidR="002E4B76" w:rsidRDefault="002E4B76" w:rsidP="002E4B76">
      <w:pPr>
        <w:widowControl/>
        <w:numPr>
          <w:ilvl w:val="0"/>
          <w:numId w:val="5"/>
        </w:numPr>
        <w:autoSpaceDE w:val="0"/>
        <w:spacing w:before="120" w:line="360" w:lineRule="auto"/>
        <w:ind w:left="709" w:hanging="357"/>
        <w:jc w:val="both"/>
        <w:rPr>
          <w:rFonts w:eastAsia="Arial" w:cs="Arial"/>
        </w:rPr>
      </w:pPr>
      <w:r>
        <w:rPr>
          <w:rFonts w:eastAsia="Arial" w:cs="Arial"/>
        </w:rPr>
        <w:t>Zleceniodawca zastrzega sobie prawo dochodzenia odszkodowania uzupełniaj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cego przewy</w:t>
      </w:r>
      <w:r>
        <w:rPr>
          <w:rFonts w:eastAsia="TTE1783998t00" w:cs="TTE1783998t00"/>
        </w:rPr>
        <w:t>ż</w:t>
      </w:r>
      <w:r>
        <w:rPr>
          <w:rFonts w:eastAsia="Arial" w:cs="Arial"/>
        </w:rPr>
        <w:t>szaj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cego kary umowne.</w:t>
      </w:r>
    </w:p>
    <w:p w:rsidR="002E4B76" w:rsidRDefault="002E4B76" w:rsidP="002E4B76">
      <w:pPr>
        <w:numPr>
          <w:ilvl w:val="0"/>
          <w:numId w:val="5"/>
        </w:numPr>
        <w:autoSpaceDE w:val="0"/>
        <w:spacing w:before="120" w:line="360" w:lineRule="auto"/>
        <w:ind w:left="709"/>
        <w:jc w:val="both"/>
        <w:rPr>
          <w:rFonts w:eastAsia="Arial" w:cs="Arial"/>
        </w:rPr>
      </w:pPr>
      <w:r>
        <w:rPr>
          <w:rFonts w:eastAsia="Arial" w:cs="Arial"/>
        </w:rPr>
        <w:t>Kary umowne, o których mowa w §6  ust.2 płatne b</w:t>
      </w:r>
      <w:r>
        <w:rPr>
          <w:rFonts w:eastAsia="TTE1783998t00" w:cs="TTE1783998t00"/>
        </w:rPr>
        <w:t>ę</w:t>
      </w:r>
      <w:r>
        <w:rPr>
          <w:rFonts w:eastAsia="Arial" w:cs="Arial"/>
        </w:rPr>
        <w:t>d</w:t>
      </w:r>
      <w:r>
        <w:rPr>
          <w:rFonts w:eastAsia="TTE1783998t00" w:cs="TTE1783998t00"/>
        </w:rPr>
        <w:t xml:space="preserve">ą </w:t>
      </w:r>
      <w:r>
        <w:rPr>
          <w:rFonts w:eastAsia="Arial" w:cs="Arial"/>
        </w:rPr>
        <w:t>w terminie 14 dni od daty wystawienia przez Zleceniodawc</w:t>
      </w:r>
      <w:r>
        <w:rPr>
          <w:rFonts w:eastAsia="TTE1783998t00" w:cs="TTE1783998t00"/>
        </w:rPr>
        <w:t xml:space="preserve">ę </w:t>
      </w:r>
      <w:r>
        <w:rPr>
          <w:rFonts w:eastAsia="Arial" w:cs="Arial"/>
        </w:rPr>
        <w:t>noty ksi</w:t>
      </w:r>
      <w:r>
        <w:rPr>
          <w:rFonts w:eastAsia="TTE1783998t00" w:cs="TTE1783998t00"/>
        </w:rPr>
        <w:t>ę</w:t>
      </w:r>
      <w:r>
        <w:rPr>
          <w:rFonts w:eastAsia="Arial" w:cs="Arial"/>
        </w:rPr>
        <w:t>gowej.</w:t>
      </w:r>
    </w:p>
    <w:p w:rsidR="002E4B76" w:rsidRDefault="002E4B76" w:rsidP="002E4B76">
      <w:pPr>
        <w:spacing w:before="120"/>
        <w:ind w:left="360" w:hanging="360"/>
        <w:jc w:val="center"/>
        <w:rPr>
          <w:b/>
        </w:rPr>
      </w:pPr>
      <w:r>
        <w:rPr>
          <w:b/>
        </w:rPr>
        <w:t>§ 7</w:t>
      </w:r>
    </w:p>
    <w:p w:rsidR="002E4B76" w:rsidRDefault="002E4B76" w:rsidP="002E4B76">
      <w:pPr>
        <w:pStyle w:val="Default"/>
        <w:tabs>
          <w:tab w:val="left" w:pos="13680"/>
        </w:tabs>
        <w:spacing w:before="120" w:line="36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przewiduje możliwość dokonania zmian umowy:</w:t>
      </w:r>
    </w:p>
    <w:p w:rsidR="002E4B76" w:rsidRDefault="002E4B76" w:rsidP="002E4B76">
      <w:pPr>
        <w:numPr>
          <w:ilvl w:val="0"/>
          <w:numId w:val="3"/>
        </w:numPr>
        <w:tabs>
          <w:tab w:val="clear" w:pos="720"/>
          <w:tab w:val="left" w:pos="-19980"/>
          <w:tab w:val="left" w:pos="-16980"/>
          <w:tab w:val="num" w:pos="0"/>
        </w:tabs>
        <w:spacing w:before="120"/>
        <w:jc w:val="both"/>
      </w:pPr>
      <w:r>
        <w:t xml:space="preserve">zmiany terminu wykonania przedmiotu zamówienia w przypadku: </w:t>
      </w:r>
    </w:p>
    <w:p w:rsidR="002E4B76" w:rsidRDefault="002E4B76" w:rsidP="002E4B76">
      <w:pPr>
        <w:numPr>
          <w:ilvl w:val="1"/>
          <w:numId w:val="3"/>
        </w:numPr>
        <w:tabs>
          <w:tab w:val="clear" w:pos="1080"/>
          <w:tab w:val="num" w:pos="0"/>
        </w:tabs>
        <w:spacing w:before="120"/>
        <w:ind w:left="1440"/>
        <w:jc w:val="both"/>
        <w:rPr>
          <w:color w:val="011628"/>
        </w:rPr>
      </w:pPr>
      <w:r>
        <w:t xml:space="preserve">wystąpienia siły wyższej, której skutków nie da się przewidzieć, ani im zapobiec (np. klęski żywiołowe, strajki generalne) </w:t>
      </w:r>
      <w:r>
        <w:rPr>
          <w:color w:val="011628"/>
        </w:rPr>
        <w:t>oraz  akty władzy ustawodawczej i wykonawczej,</w:t>
      </w:r>
    </w:p>
    <w:p w:rsidR="002E4B76" w:rsidRDefault="002E4B76" w:rsidP="002E4B76">
      <w:pPr>
        <w:spacing w:before="120"/>
        <w:ind w:left="709" w:hanging="425"/>
        <w:jc w:val="both"/>
      </w:pPr>
    </w:p>
    <w:p w:rsidR="002E4B76" w:rsidRDefault="002E4B76" w:rsidP="002E4B76">
      <w:pPr>
        <w:tabs>
          <w:tab w:val="left" w:pos="-21420"/>
          <w:tab w:val="left" w:pos="-18420"/>
        </w:tabs>
        <w:spacing w:before="120"/>
        <w:jc w:val="center"/>
        <w:rPr>
          <w:b/>
          <w:bCs/>
        </w:rPr>
      </w:pPr>
      <w:r>
        <w:rPr>
          <w:b/>
          <w:bCs/>
        </w:rPr>
        <w:t>§ 8</w:t>
      </w:r>
    </w:p>
    <w:p w:rsidR="002E4B76" w:rsidRDefault="002E4B76" w:rsidP="002E4B76">
      <w:pPr>
        <w:tabs>
          <w:tab w:val="left" w:pos="-21420"/>
          <w:tab w:val="left" w:pos="-18420"/>
        </w:tabs>
        <w:spacing w:before="120"/>
        <w:jc w:val="both"/>
      </w:pPr>
    </w:p>
    <w:p w:rsidR="002E4B76" w:rsidRDefault="002E4B76" w:rsidP="002E4B76">
      <w:pPr>
        <w:pStyle w:val="Default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Zakazuje się istotnych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 </w:t>
      </w:r>
    </w:p>
    <w:p w:rsidR="002E4B76" w:rsidRDefault="002E4B76" w:rsidP="002E4B76">
      <w:pPr>
        <w:pStyle w:val="Default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umowy dokonana z naruszeniem ust. 1 podlega unieważnieniu. </w:t>
      </w:r>
    </w:p>
    <w:p w:rsidR="002E4B76" w:rsidRDefault="002E4B76" w:rsidP="002E4B76">
      <w:pPr>
        <w:pStyle w:val="Default"/>
        <w:numPr>
          <w:ilvl w:val="0"/>
          <w:numId w:val="10"/>
        </w:numPr>
        <w:spacing w:before="120" w:line="36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2E4B76" w:rsidRDefault="002E4B76" w:rsidP="002E4B76">
      <w:pPr>
        <w:pStyle w:val="Default"/>
        <w:numPr>
          <w:ilvl w:val="0"/>
          <w:numId w:val="10"/>
        </w:num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o którym mowa w ust. 3, wykonawca może żądać wyłącznie wynagrodzenia należnego z tytułu wykonania części umowy.</w:t>
      </w:r>
    </w:p>
    <w:p w:rsidR="002E4B76" w:rsidRDefault="002E4B76" w:rsidP="002E4B76">
      <w:pPr>
        <w:pStyle w:val="Default"/>
        <w:spacing w:before="120" w:line="360" w:lineRule="auto"/>
        <w:jc w:val="center"/>
        <w:rPr>
          <w:rFonts w:ascii="Times New Roman" w:eastAsia="Arial" w:hAnsi="Times New Roman"/>
          <w:b/>
          <w:bCs/>
          <w:sz w:val="22"/>
          <w:szCs w:val="22"/>
        </w:rPr>
      </w:pPr>
      <w:r>
        <w:rPr>
          <w:rFonts w:ascii="Times New Roman" w:eastAsia="Arial" w:hAnsi="Times New Roman"/>
          <w:b/>
          <w:bCs/>
          <w:sz w:val="22"/>
          <w:szCs w:val="22"/>
        </w:rPr>
        <w:t>§ 9</w:t>
      </w:r>
    </w:p>
    <w:p w:rsidR="002E4B76" w:rsidRDefault="002E4B76" w:rsidP="002E4B7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spacing w:before="120" w:line="360" w:lineRule="auto"/>
        <w:jc w:val="both"/>
        <w:rPr>
          <w:rFonts w:eastAsia="Arial" w:cs="Arial"/>
        </w:rPr>
      </w:pPr>
      <w:r>
        <w:rPr>
          <w:rFonts w:eastAsia="Arial" w:cs="Arial"/>
        </w:rPr>
        <w:t>Zleceniodawca nie ponosi odpowiedzialno</w:t>
      </w:r>
      <w:r>
        <w:rPr>
          <w:rFonts w:eastAsia="TTE1783998t00" w:cs="TTE1783998t00"/>
        </w:rPr>
        <w:t>ś</w:t>
      </w:r>
      <w:r>
        <w:rPr>
          <w:rFonts w:eastAsia="Arial" w:cs="Arial"/>
        </w:rPr>
        <w:t>ci za szkody i straty powstałe w wyniku działania uczestników wycieczki.</w:t>
      </w:r>
    </w:p>
    <w:p w:rsidR="002E4B76" w:rsidRDefault="002E4B76" w:rsidP="002E4B7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spacing w:before="120" w:line="360" w:lineRule="auto"/>
        <w:jc w:val="both"/>
        <w:rPr>
          <w:rFonts w:eastAsia="Arial" w:cs="Arial"/>
        </w:rPr>
      </w:pPr>
      <w:r>
        <w:rPr>
          <w:rFonts w:eastAsia="Arial" w:cs="Arial"/>
        </w:rPr>
        <w:t>Odpowiedzialno</w:t>
      </w:r>
      <w:r>
        <w:rPr>
          <w:rFonts w:eastAsia="TTE1783998t00" w:cs="TTE1783998t00"/>
        </w:rPr>
        <w:t xml:space="preserve">ść </w:t>
      </w:r>
      <w:r>
        <w:rPr>
          <w:rFonts w:eastAsia="Arial" w:cs="Arial"/>
        </w:rPr>
        <w:t>materialn</w:t>
      </w:r>
      <w:r>
        <w:rPr>
          <w:rFonts w:eastAsia="TTE1783998t00" w:cs="TTE1783998t00"/>
        </w:rPr>
        <w:t xml:space="preserve">ą </w:t>
      </w:r>
      <w:r>
        <w:rPr>
          <w:rFonts w:eastAsia="Arial" w:cs="Arial"/>
        </w:rPr>
        <w:t>za wyrz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dzone szkody ponosi bezpo</w:t>
      </w:r>
      <w:r>
        <w:rPr>
          <w:rFonts w:eastAsia="TTE1783998t00" w:cs="TTE1783998t00"/>
        </w:rPr>
        <w:t>ś</w:t>
      </w:r>
      <w:r>
        <w:rPr>
          <w:rFonts w:eastAsia="Arial" w:cs="Arial"/>
        </w:rPr>
        <w:t>rednio uczestnik wycieczki.</w:t>
      </w:r>
    </w:p>
    <w:p w:rsidR="002E4B76" w:rsidRDefault="002E4B76" w:rsidP="002E4B7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spacing w:before="120" w:line="360" w:lineRule="auto"/>
        <w:jc w:val="both"/>
        <w:rPr>
          <w:rFonts w:eastAsia="Arial" w:cs="Arial"/>
        </w:rPr>
      </w:pPr>
      <w:r>
        <w:rPr>
          <w:rFonts w:eastAsia="Arial" w:cs="Arial"/>
        </w:rPr>
        <w:t>Zleceniobiorca niezwłocznie zawiadamia Zleceniodawc</w:t>
      </w:r>
      <w:r>
        <w:rPr>
          <w:rFonts w:eastAsia="TTE1783998t00" w:cs="TTE1783998t00"/>
        </w:rPr>
        <w:t xml:space="preserve">ę </w:t>
      </w:r>
      <w:r>
        <w:rPr>
          <w:rFonts w:eastAsia="Arial" w:cs="Arial"/>
        </w:rPr>
        <w:t>o zaistnieniu zdarze</w:t>
      </w:r>
      <w:r>
        <w:rPr>
          <w:rFonts w:eastAsia="TTE1783998t00" w:cs="TTE1783998t00"/>
        </w:rPr>
        <w:t>ń</w:t>
      </w:r>
      <w:r>
        <w:rPr>
          <w:rFonts w:eastAsia="Arial" w:cs="Arial"/>
        </w:rPr>
        <w:t>, o których mowa w ust.2, a tak</w:t>
      </w:r>
      <w:r>
        <w:rPr>
          <w:rFonts w:eastAsia="TTE1783998t00" w:cs="TTE1783998t00"/>
        </w:rPr>
        <w:t>ż</w:t>
      </w:r>
      <w:r>
        <w:rPr>
          <w:rFonts w:eastAsia="Arial" w:cs="Arial"/>
        </w:rPr>
        <w:t>e o przypadkach zagra</w:t>
      </w:r>
      <w:r>
        <w:rPr>
          <w:rFonts w:eastAsia="TTE1783998t00" w:cs="TTE1783998t00"/>
        </w:rPr>
        <w:t>ż</w:t>
      </w:r>
      <w:r>
        <w:rPr>
          <w:rFonts w:eastAsia="Arial" w:cs="Arial"/>
        </w:rPr>
        <w:t>aj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 xml:space="preserve">cych </w:t>
      </w:r>
      <w:r>
        <w:rPr>
          <w:rFonts w:eastAsia="TTE1783998t00" w:cs="TTE1783998t00"/>
        </w:rPr>
        <w:t>ż</w:t>
      </w:r>
      <w:r>
        <w:rPr>
          <w:rFonts w:eastAsia="Arial" w:cs="Arial"/>
        </w:rPr>
        <w:t>yciu b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d</w:t>
      </w:r>
      <w:r>
        <w:rPr>
          <w:rFonts w:eastAsia="TTE1783998t00" w:cs="TTE1783998t00"/>
        </w:rPr>
        <w:t xml:space="preserve">ź </w:t>
      </w:r>
      <w:r>
        <w:rPr>
          <w:rFonts w:eastAsia="Arial" w:cs="Arial"/>
        </w:rPr>
        <w:t>zdrowiu uczestników wycieczki oraz o przypadkach zachowa</w:t>
      </w:r>
      <w:r>
        <w:rPr>
          <w:rFonts w:eastAsia="TTE1783998t00" w:cs="TTE1783998t00"/>
        </w:rPr>
        <w:t xml:space="preserve">ń </w:t>
      </w:r>
      <w:r>
        <w:rPr>
          <w:rFonts w:eastAsia="Arial" w:cs="Arial"/>
        </w:rPr>
        <w:t>naruszaj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cych zasady współ</w:t>
      </w:r>
      <w:r>
        <w:rPr>
          <w:rFonts w:eastAsia="TTE1783998t00" w:cs="TTE1783998t00"/>
        </w:rPr>
        <w:t>ż</w:t>
      </w:r>
      <w:r>
        <w:rPr>
          <w:rFonts w:eastAsia="Arial" w:cs="Arial"/>
        </w:rPr>
        <w:t>ycia społecznego.</w:t>
      </w:r>
    </w:p>
    <w:p w:rsidR="002E4B76" w:rsidRDefault="002E4B76" w:rsidP="002E4B76">
      <w:pPr>
        <w:autoSpaceDE w:val="0"/>
        <w:spacing w:before="120"/>
      </w:pPr>
    </w:p>
    <w:p w:rsidR="002E4B76" w:rsidRDefault="002E4B76" w:rsidP="002E4B76">
      <w:pPr>
        <w:pStyle w:val="Default"/>
        <w:tabs>
          <w:tab w:val="left" w:pos="13680"/>
        </w:tabs>
        <w:spacing w:before="120" w:line="360" w:lineRule="auto"/>
        <w:ind w:left="720" w:hanging="360"/>
        <w:jc w:val="center"/>
        <w:rPr>
          <w:rFonts w:ascii="Times New Roman" w:eastAsia="Arial" w:hAnsi="Times New Roman"/>
          <w:b/>
          <w:bCs/>
        </w:rPr>
      </w:pPr>
      <w:r>
        <w:rPr>
          <w:rFonts w:ascii="Times New Roman" w:eastAsia="Arial" w:hAnsi="Times New Roman"/>
          <w:b/>
          <w:bCs/>
        </w:rPr>
        <w:t>§ 10</w:t>
      </w:r>
    </w:p>
    <w:p w:rsidR="002E4B76" w:rsidRDefault="002E4B76" w:rsidP="002E4B76">
      <w:pPr>
        <w:autoSpaceDE w:val="0"/>
        <w:spacing w:before="120" w:line="360" w:lineRule="auto"/>
        <w:jc w:val="both"/>
        <w:rPr>
          <w:rFonts w:eastAsia="Arial" w:cs="Arial"/>
        </w:rPr>
      </w:pPr>
      <w:r>
        <w:rPr>
          <w:rFonts w:eastAsia="Arial" w:cs="Arial"/>
        </w:rPr>
        <w:t>Poza przypadkiem okre</w:t>
      </w:r>
      <w:r>
        <w:rPr>
          <w:rFonts w:eastAsia="TTE1783998t00" w:cs="TTE1783998t00"/>
        </w:rPr>
        <w:t>ś</w:t>
      </w:r>
      <w:r>
        <w:rPr>
          <w:rFonts w:eastAsia="Arial" w:cs="Arial"/>
        </w:rPr>
        <w:t>lonym w Kodeksie Cywilnym stronom przysługuje prawo odst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pienia od umowy w nast</w:t>
      </w:r>
      <w:r>
        <w:rPr>
          <w:rFonts w:eastAsia="TTE1783998t00" w:cs="TTE1783998t00"/>
        </w:rPr>
        <w:t>ę</w:t>
      </w:r>
      <w:r>
        <w:rPr>
          <w:rFonts w:eastAsia="Arial" w:cs="Arial"/>
        </w:rPr>
        <w:t>puj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cych sytuacjach:</w:t>
      </w:r>
    </w:p>
    <w:p w:rsidR="002E4B76" w:rsidRDefault="002E4B76" w:rsidP="002E4B76">
      <w:pPr>
        <w:numPr>
          <w:ilvl w:val="0"/>
          <w:numId w:val="8"/>
        </w:numPr>
        <w:autoSpaceDE w:val="0"/>
        <w:spacing w:before="120" w:line="360" w:lineRule="auto"/>
        <w:jc w:val="both"/>
        <w:rPr>
          <w:rFonts w:eastAsia="Arial" w:cs="Arial"/>
        </w:rPr>
      </w:pPr>
      <w:r>
        <w:rPr>
          <w:rFonts w:eastAsia="Arial" w:cs="Arial"/>
        </w:rPr>
        <w:t>Zleceniodawca zastrzega sobie prawo odst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pienia od umowy gdy zostanie ogłoszona likwidacja przedsi</w:t>
      </w:r>
      <w:r>
        <w:rPr>
          <w:rFonts w:eastAsia="TTE1783998t00" w:cs="TTE1783998t00"/>
        </w:rPr>
        <w:t>ę</w:t>
      </w:r>
      <w:r>
        <w:rPr>
          <w:rFonts w:eastAsia="Arial" w:cs="Arial"/>
        </w:rPr>
        <w:t>biorstwa Zleceniobiorcy, a tak</w:t>
      </w:r>
      <w:r>
        <w:rPr>
          <w:rFonts w:eastAsia="TTE1783998t00" w:cs="TTE1783998t00"/>
        </w:rPr>
        <w:t>ż</w:t>
      </w:r>
      <w:r>
        <w:rPr>
          <w:rFonts w:eastAsia="Arial" w:cs="Arial"/>
        </w:rPr>
        <w:t>e gdy Zleceniobiorca zaprzestanie prowadzenia działalno</w:t>
      </w:r>
      <w:r>
        <w:rPr>
          <w:rFonts w:eastAsia="TTE1783998t00" w:cs="TTE1783998t00"/>
        </w:rPr>
        <w:t>ś</w:t>
      </w:r>
      <w:r>
        <w:rPr>
          <w:rFonts w:eastAsia="Arial" w:cs="Arial"/>
        </w:rPr>
        <w:t>ci gospodarczej w zakresie usług turystycznych.</w:t>
      </w:r>
    </w:p>
    <w:p w:rsidR="002E4B76" w:rsidRDefault="002E4B76" w:rsidP="002E4B76">
      <w:pPr>
        <w:numPr>
          <w:ilvl w:val="0"/>
          <w:numId w:val="8"/>
        </w:numPr>
        <w:autoSpaceDE w:val="0"/>
        <w:spacing w:before="120" w:line="360" w:lineRule="auto"/>
        <w:jc w:val="both"/>
        <w:rPr>
          <w:rFonts w:eastAsia="Arial" w:cs="Arial"/>
        </w:rPr>
      </w:pPr>
      <w:r>
        <w:rPr>
          <w:rFonts w:eastAsia="Arial" w:cs="Arial"/>
        </w:rPr>
        <w:t>Zleceniobiorcy przysługuje prawo odst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pienia od umowy gdy Zleceniodawca powiadomi Zleceniobiorc</w:t>
      </w:r>
      <w:r>
        <w:rPr>
          <w:rFonts w:eastAsia="TTE1783998t00" w:cs="TTE1783998t00"/>
        </w:rPr>
        <w:t>ę</w:t>
      </w:r>
      <w:r>
        <w:rPr>
          <w:rFonts w:eastAsia="Arial" w:cs="Arial"/>
        </w:rPr>
        <w:t>, że</w:t>
      </w:r>
      <w:r>
        <w:rPr>
          <w:rFonts w:eastAsia="TTE1783998t00" w:cs="TTE1783998t00"/>
        </w:rPr>
        <w:t xml:space="preserve"> </w:t>
      </w:r>
      <w:r>
        <w:rPr>
          <w:rFonts w:eastAsia="Arial" w:cs="Arial"/>
        </w:rPr>
        <w:t>wobec zaistnienia uprzednio nieprzewidzianych okoliczno</w:t>
      </w:r>
      <w:r>
        <w:rPr>
          <w:rFonts w:eastAsia="TTE1783998t00" w:cs="TTE1783998t00"/>
        </w:rPr>
        <w:t>ś</w:t>
      </w:r>
      <w:r>
        <w:rPr>
          <w:rFonts w:eastAsia="Arial" w:cs="Arial"/>
        </w:rPr>
        <w:t>ci nie b</w:t>
      </w:r>
      <w:r>
        <w:rPr>
          <w:rFonts w:eastAsia="TTE1783998t00" w:cs="TTE1783998t00"/>
        </w:rPr>
        <w:t>ę</w:t>
      </w:r>
      <w:r>
        <w:rPr>
          <w:rFonts w:eastAsia="Arial" w:cs="Arial"/>
        </w:rPr>
        <w:t>dzie mógł spełni</w:t>
      </w:r>
      <w:r>
        <w:rPr>
          <w:rFonts w:eastAsia="TTE1783998t00" w:cs="TTE1783998t00"/>
        </w:rPr>
        <w:t xml:space="preserve">ć </w:t>
      </w:r>
      <w:r>
        <w:rPr>
          <w:rFonts w:eastAsia="Arial" w:cs="Arial"/>
        </w:rPr>
        <w:t>swoich zobowi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za</w:t>
      </w:r>
      <w:r>
        <w:rPr>
          <w:rFonts w:eastAsia="TTE1783998t00" w:cs="TTE1783998t00"/>
        </w:rPr>
        <w:t>ń</w:t>
      </w:r>
      <w:r>
        <w:rPr>
          <w:rFonts w:eastAsia="Arial" w:cs="Arial"/>
        </w:rPr>
        <w:t>.</w:t>
      </w:r>
    </w:p>
    <w:p w:rsidR="002E4B76" w:rsidRDefault="002E4B76" w:rsidP="002E4B76">
      <w:pPr>
        <w:numPr>
          <w:ilvl w:val="0"/>
          <w:numId w:val="8"/>
        </w:numPr>
        <w:autoSpaceDE w:val="0"/>
        <w:spacing w:before="120" w:line="360" w:lineRule="auto"/>
        <w:jc w:val="both"/>
        <w:rPr>
          <w:rFonts w:eastAsia="Arial" w:cs="Arial"/>
        </w:rPr>
      </w:pPr>
      <w:r>
        <w:rPr>
          <w:rFonts w:eastAsia="Arial" w:cs="Arial"/>
        </w:rPr>
        <w:t>Zleceniodawcy przysługuje prawo odst</w:t>
      </w:r>
      <w:r>
        <w:rPr>
          <w:rFonts w:eastAsia="TTE1783998t00" w:cs="TTE1783998t00"/>
        </w:rPr>
        <w:t>ą</w:t>
      </w:r>
      <w:r>
        <w:rPr>
          <w:rFonts w:eastAsia="Arial" w:cs="Arial"/>
        </w:rPr>
        <w:t>pienia od umowy w przypadku naruszenia przez Zleceniobiorc</w:t>
      </w:r>
      <w:r>
        <w:rPr>
          <w:rFonts w:eastAsia="TTE1783998t00" w:cs="TTE1783998t00"/>
        </w:rPr>
        <w:t xml:space="preserve">ę </w:t>
      </w:r>
      <w:r>
        <w:rPr>
          <w:rFonts w:eastAsia="Arial" w:cs="Arial"/>
        </w:rPr>
        <w:t>postanowie</w:t>
      </w:r>
      <w:r>
        <w:rPr>
          <w:rFonts w:eastAsia="TTE1783998t00" w:cs="TTE1783998t00"/>
        </w:rPr>
        <w:t xml:space="preserve">ń </w:t>
      </w:r>
      <w:r>
        <w:rPr>
          <w:rFonts w:eastAsia="Arial" w:cs="Arial"/>
        </w:rPr>
        <w:t>niniejszej umowy, bez konieczno</w:t>
      </w:r>
      <w:r>
        <w:rPr>
          <w:rFonts w:eastAsia="TTE1783998t00" w:cs="TTE1783998t00"/>
        </w:rPr>
        <w:t>ś</w:t>
      </w:r>
      <w:r>
        <w:rPr>
          <w:rFonts w:eastAsia="Arial" w:cs="Arial"/>
        </w:rPr>
        <w:t>ci wyznaczania terminu dodatkowego.</w:t>
      </w:r>
    </w:p>
    <w:p w:rsidR="002E4B76" w:rsidRDefault="002E4B76" w:rsidP="002E4B76">
      <w:pPr>
        <w:autoSpaceDE w:val="0"/>
        <w:spacing w:before="120"/>
      </w:pPr>
    </w:p>
    <w:p w:rsidR="002E4B76" w:rsidRDefault="002E4B76" w:rsidP="002E4B76">
      <w:pPr>
        <w:autoSpaceDE w:val="0"/>
        <w:spacing w:before="120"/>
        <w:jc w:val="center"/>
        <w:rPr>
          <w:b/>
        </w:rPr>
      </w:pPr>
      <w:r>
        <w:rPr>
          <w:b/>
        </w:rPr>
        <w:lastRenderedPageBreak/>
        <w:t>§ 11</w:t>
      </w:r>
    </w:p>
    <w:p w:rsidR="002E4B76" w:rsidRDefault="002E4B76" w:rsidP="002E4B76">
      <w:pPr>
        <w:numPr>
          <w:ilvl w:val="0"/>
          <w:numId w:val="12"/>
        </w:numPr>
        <w:spacing w:before="120" w:line="360" w:lineRule="auto"/>
        <w:jc w:val="both"/>
      </w:pPr>
      <w:r>
        <w:t>Wszelkie zmiany umowy wymagają formy pisemnej pod rygorem nieważności.</w:t>
      </w:r>
    </w:p>
    <w:p w:rsidR="002E4B76" w:rsidRDefault="002E4B76" w:rsidP="002E4B76">
      <w:pPr>
        <w:numPr>
          <w:ilvl w:val="0"/>
          <w:numId w:val="12"/>
        </w:numPr>
        <w:spacing w:before="120" w:line="360" w:lineRule="auto"/>
        <w:jc w:val="both"/>
      </w:pPr>
      <w:r>
        <w:t>We wszystkich sprawach nieuregulowanych w niniejszej umowie zastosowanie mają przepisy Kodeksu cywilnego oraz ustawy Prawo zamówień publicznych.</w:t>
      </w:r>
    </w:p>
    <w:p w:rsidR="002E4B76" w:rsidRDefault="002E4B76" w:rsidP="002E4B76">
      <w:pPr>
        <w:tabs>
          <w:tab w:val="left" w:pos="2853"/>
        </w:tabs>
        <w:spacing w:before="120"/>
        <w:ind w:left="236" w:hanging="214"/>
        <w:jc w:val="center"/>
        <w:rPr>
          <w:b/>
        </w:rPr>
      </w:pPr>
      <w:r>
        <w:rPr>
          <w:b/>
        </w:rPr>
        <w:t>§ 12</w:t>
      </w:r>
    </w:p>
    <w:p w:rsidR="002E4B76" w:rsidRDefault="002E4B76" w:rsidP="002E4B76">
      <w:pPr>
        <w:spacing w:before="120" w:line="360" w:lineRule="auto"/>
        <w:jc w:val="both"/>
      </w:pPr>
      <w:r>
        <w:t>Ewentualne spory powstałe na tle wykonywania przedmiotu umowy strony rozstrzygać będą polubownie. W przypadku braku porozumienia spory rozstrzygane będą przez właściwy dla Zamawiającego sąd powszechny.</w:t>
      </w:r>
    </w:p>
    <w:p w:rsidR="002E4B76" w:rsidRDefault="002E4B76" w:rsidP="002E4B76">
      <w:pPr>
        <w:spacing w:before="120"/>
        <w:jc w:val="center"/>
        <w:rPr>
          <w:b/>
        </w:rPr>
      </w:pPr>
      <w:r>
        <w:rPr>
          <w:b/>
        </w:rPr>
        <w:t>§ 13</w:t>
      </w:r>
    </w:p>
    <w:p w:rsidR="002E4B76" w:rsidRDefault="002E4B76" w:rsidP="002E4B76">
      <w:pPr>
        <w:spacing w:before="120"/>
      </w:pPr>
      <w:r>
        <w:t>Integralną częścią niniejszej umowy są:</w:t>
      </w:r>
    </w:p>
    <w:p w:rsidR="002E4B76" w:rsidRDefault="002E4B76" w:rsidP="002E4B76">
      <w:pPr>
        <w:numPr>
          <w:ilvl w:val="0"/>
          <w:numId w:val="6"/>
        </w:numPr>
        <w:spacing w:before="120"/>
      </w:pPr>
      <w:r>
        <w:t>Zapytanie ofertowe - załącznik nr 1</w:t>
      </w:r>
    </w:p>
    <w:p w:rsidR="002E4B76" w:rsidRDefault="002E4B76" w:rsidP="002E4B76">
      <w:pPr>
        <w:numPr>
          <w:ilvl w:val="0"/>
          <w:numId w:val="6"/>
        </w:numPr>
        <w:spacing w:before="120"/>
      </w:pPr>
      <w:r>
        <w:t>oferta Wykonawcy z programem wycieczki - załącznik nr 2</w:t>
      </w:r>
    </w:p>
    <w:p w:rsidR="002E4B76" w:rsidRDefault="002E4B76" w:rsidP="002E4B76">
      <w:pPr>
        <w:spacing w:before="120"/>
      </w:pPr>
    </w:p>
    <w:p w:rsidR="002E4B76" w:rsidRDefault="002E4B76" w:rsidP="002E4B76">
      <w:pPr>
        <w:spacing w:before="120"/>
        <w:jc w:val="center"/>
        <w:rPr>
          <w:b/>
        </w:rPr>
      </w:pPr>
      <w:r>
        <w:rPr>
          <w:b/>
        </w:rPr>
        <w:t>§ 14</w:t>
      </w:r>
    </w:p>
    <w:p w:rsidR="002E4B76" w:rsidRDefault="002E4B76" w:rsidP="002E4B76">
      <w:pPr>
        <w:spacing w:before="120" w:line="360" w:lineRule="auto"/>
        <w:jc w:val="both"/>
      </w:pPr>
      <w:r>
        <w:t>Umowę sporządzono w dwóch jednobrzmiących egzemplarzach, jeden egzemplarz dla Zamawiającego i jeden egzemplarz dla Wykonawcy.</w:t>
      </w:r>
    </w:p>
    <w:tbl>
      <w:tblPr>
        <w:tblW w:w="0" w:type="auto"/>
        <w:tblLayout w:type="fixed"/>
        <w:tblLook w:val="0000"/>
      </w:tblPr>
      <w:tblGrid>
        <w:gridCol w:w="5104"/>
        <w:gridCol w:w="4889"/>
      </w:tblGrid>
      <w:tr w:rsidR="002E4B76" w:rsidTr="00FF199D">
        <w:trPr>
          <w:trHeight w:val="276"/>
        </w:trPr>
        <w:tc>
          <w:tcPr>
            <w:tcW w:w="5104" w:type="dxa"/>
            <w:vMerge w:val="restart"/>
          </w:tcPr>
          <w:p w:rsidR="002E4B76" w:rsidRDefault="002E4B76" w:rsidP="00FF199D">
            <w:pPr>
              <w:snapToGrid w:val="0"/>
              <w:spacing w:before="120"/>
              <w:jc w:val="center"/>
            </w:pPr>
            <w:r>
              <w:t>WYKONAWCA</w:t>
            </w:r>
          </w:p>
        </w:tc>
        <w:tc>
          <w:tcPr>
            <w:tcW w:w="4889" w:type="dxa"/>
            <w:vMerge w:val="restart"/>
          </w:tcPr>
          <w:p w:rsidR="002E4B76" w:rsidRDefault="002E4B76" w:rsidP="00FF199D">
            <w:pPr>
              <w:snapToGrid w:val="0"/>
              <w:spacing w:before="120"/>
              <w:jc w:val="center"/>
            </w:pPr>
            <w:r>
              <w:t>ZAMAWIAJĄCY</w:t>
            </w:r>
          </w:p>
        </w:tc>
      </w:tr>
      <w:tr w:rsidR="002E4B76" w:rsidTr="00FF199D">
        <w:trPr>
          <w:trHeight w:val="839"/>
        </w:trPr>
        <w:tc>
          <w:tcPr>
            <w:tcW w:w="5104" w:type="dxa"/>
            <w:vMerge w:val="restart"/>
          </w:tcPr>
          <w:p w:rsidR="002E4B76" w:rsidRDefault="002E4B76" w:rsidP="00FF199D">
            <w:pPr>
              <w:tabs>
                <w:tab w:val="left" w:leader="dot" w:pos="4120"/>
              </w:tabs>
              <w:snapToGrid w:val="0"/>
              <w:spacing w:before="360"/>
            </w:pPr>
            <w:r>
              <w:tab/>
            </w:r>
          </w:p>
        </w:tc>
        <w:tc>
          <w:tcPr>
            <w:tcW w:w="4889" w:type="dxa"/>
            <w:vMerge w:val="restart"/>
          </w:tcPr>
          <w:p w:rsidR="002E4B76" w:rsidRDefault="002E4B76" w:rsidP="00FF199D">
            <w:pPr>
              <w:tabs>
                <w:tab w:val="left" w:leader="dot" w:pos="4262"/>
              </w:tabs>
              <w:snapToGrid w:val="0"/>
              <w:spacing w:before="360"/>
            </w:pPr>
            <w:r>
              <w:tab/>
            </w:r>
          </w:p>
        </w:tc>
      </w:tr>
    </w:tbl>
    <w:p w:rsidR="002E4B76" w:rsidRDefault="002E4B76" w:rsidP="002E4B76">
      <w:pPr>
        <w:spacing w:before="120"/>
      </w:pPr>
    </w:p>
    <w:p w:rsidR="002E4B76" w:rsidRDefault="002E4B76" w:rsidP="002E4B76">
      <w:pPr>
        <w:rPr>
          <w:sz w:val="18"/>
          <w:szCs w:val="18"/>
        </w:rPr>
      </w:pPr>
    </w:p>
    <w:p w:rsidR="00824213" w:rsidRDefault="00824213"/>
    <w:sectPr w:rsidR="00824213">
      <w:footnotePr>
        <w:pos w:val="beneathText"/>
      </w:footnotePr>
      <w:pgSz w:w="11905" w:h="16837"/>
      <w:pgMar w:top="624" w:right="1143" w:bottom="624" w:left="1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83998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̶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2E4B76"/>
    <w:rsid w:val="002051EC"/>
    <w:rsid w:val="002E4B76"/>
    <w:rsid w:val="0082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B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4B76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6669</Characters>
  <Application>Microsoft Office Word</Application>
  <DocSecurity>0</DocSecurity>
  <Lines>55</Lines>
  <Paragraphs>15</Paragraphs>
  <ScaleCrop>false</ScaleCrop>
  <Company>Hewlett-Packard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2018-02-23T11:36:00Z</dcterms:created>
  <dcterms:modified xsi:type="dcterms:W3CDTF">2018-02-23T11:36:00Z</dcterms:modified>
</cp:coreProperties>
</file>